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71C5" w14:textId="1088B89D" w:rsidR="00C923C8" w:rsidRPr="00BF6925" w:rsidRDefault="00BF6925" w:rsidP="00BF6925">
      <w:pPr>
        <w:jc w:val="center"/>
        <w:rPr>
          <w:rFonts w:ascii="HelloAntsClose" w:hAnsi="HelloAntsClose"/>
          <w:sz w:val="50"/>
          <w:szCs w:val="50"/>
        </w:rPr>
      </w:pPr>
      <w:r w:rsidRPr="00BF6925">
        <w:rPr>
          <w:rFonts w:ascii="HelloAntsClose" w:hAnsi="HelloAntsClose"/>
          <w:sz w:val="50"/>
          <w:szCs w:val="50"/>
        </w:rPr>
        <w:t>Tuition Rates</w:t>
      </w:r>
    </w:p>
    <w:p w14:paraId="681F1B46" w14:textId="0CD67585" w:rsidR="00BF6925" w:rsidRPr="00BF6925" w:rsidRDefault="00BF6925" w:rsidP="00BF6925">
      <w:pPr>
        <w:jc w:val="center"/>
        <w:rPr>
          <w:rFonts w:ascii="HelloAntsClose" w:hAnsi="HelloAntsClose"/>
          <w:sz w:val="50"/>
          <w:szCs w:val="50"/>
        </w:rPr>
      </w:pPr>
      <w:r w:rsidRPr="00BF6925">
        <w:rPr>
          <w:rFonts w:ascii="HelloAntsClose" w:hAnsi="HelloAntsClose"/>
          <w:sz w:val="50"/>
          <w:szCs w:val="50"/>
        </w:rPr>
        <w:t>St. John Lutheran Daycare</w:t>
      </w:r>
    </w:p>
    <w:p w14:paraId="1A671502" w14:textId="7F9DAF36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</w:p>
    <w:p w14:paraId="5F57A160" w14:textId="372199C5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Infant Room Weekly Rates</w:t>
      </w:r>
    </w:p>
    <w:p w14:paraId="1F14F349" w14:textId="137253BC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Part-time: $160.00</w:t>
      </w:r>
    </w:p>
    <w:p w14:paraId="24031AEE" w14:textId="7CB8C6F5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Full-time: $230.00</w:t>
      </w:r>
    </w:p>
    <w:p w14:paraId="57B5B2C4" w14:textId="77777777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</w:p>
    <w:p w14:paraId="645C6E8B" w14:textId="4A516795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Toddler Room Weekly Rates</w:t>
      </w:r>
    </w:p>
    <w:p w14:paraId="2FFFA063" w14:textId="6E82D20E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Part-time: $154.00</w:t>
      </w:r>
    </w:p>
    <w:p w14:paraId="2BC1653D" w14:textId="0D477F2A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Full-time: $220.00</w:t>
      </w:r>
    </w:p>
    <w:p w14:paraId="0AE6318C" w14:textId="3C077FAE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</w:p>
    <w:p w14:paraId="06BA1C6B" w14:textId="241B573A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PK Room Weekly Rates</w:t>
      </w:r>
    </w:p>
    <w:p w14:paraId="47EE2469" w14:textId="4D945A53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Part-time: $148.00</w:t>
      </w:r>
    </w:p>
    <w:p w14:paraId="4F59F266" w14:textId="22C1F16F" w:rsidR="00BF6925" w:rsidRPr="00BF6925" w:rsidRDefault="00BF6925" w:rsidP="00BF6925">
      <w:pPr>
        <w:jc w:val="center"/>
        <w:rPr>
          <w:rFonts w:ascii="HelloAntsClose" w:hAnsi="HelloAntsClose"/>
          <w:sz w:val="40"/>
          <w:szCs w:val="40"/>
        </w:rPr>
      </w:pPr>
      <w:r w:rsidRPr="00BF6925">
        <w:rPr>
          <w:rFonts w:ascii="HelloAntsClose" w:hAnsi="HelloAntsClose"/>
          <w:sz w:val="40"/>
          <w:szCs w:val="40"/>
        </w:rPr>
        <w:t>Full-time: $210.00</w:t>
      </w:r>
    </w:p>
    <w:p w14:paraId="0557F769" w14:textId="77777777" w:rsidR="00BF6925" w:rsidRPr="00BF6925" w:rsidRDefault="00BF6925" w:rsidP="00BF6925">
      <w:pPr>
        <w:jc w:val="center"/>
        <w:rPr>
          <w:rFonts w:ascii="HelloAntsClose" w:hAnsi="HelloAntsClose"/>
        </w:rPr>
      </w:pPr>
    </w:p>
    <w:sectPr w:rsidR="00BF6925" w:rsidRPr="00BF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AntsClos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25"/>
    <w:rsid w:val="00BF6925"/>
    <w:rsid w:val="00C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72C6"/>
  <w15:chartTrackingRefBased/>
  <w15:docId w15:val="{F8A739FE-32E2-48F9-88CA-25B6C51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Traetow</dc:creator>
  <cp:keywords/>
  <dc:description/>
  <cp:lastModifiedBy>Bethany Traetow</cp:lastModifiedBy>
  <cp:revision>1</cp:revision>
  <cp:lastPrinted>2022-12-09T19:24:00Z</cp:lastPrinted>
  <dcterms:created xsi:type="dcterms:W3CDTF">2022-12-09T19:17:00Z</dcterms:created>
  <dcterms:modified xsi:type="dcterms:W3CDTF">2022-12-09T21:42:00Z</dcterms:modified>
</cp:coreProperties>
</file>